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89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49"/>
        <w:gridCol w:w="998"/>
        <w:gridCol w:w="2640"/>
        <w:gridCol w:w="1166"/>
        <w:gridCol w:w="3287"/>
      </w:tblGrid>
      <w:tr w14:paraId="72E81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8" w:hRule="atLeast"/>
        </w:trPr>
        <w:tc>
          <w:tcPr>
            <w:tcW w:w="8940" w:type="dxa"/>
            <w:gridSpan w:val="5"/>
            <w:tcBorders>
              <w:top w:val="nil"/>
              <w:left w:val="nil"/>
              <w:bottom w:val="nil"/>
              <w:right w:val="nil"/>
            </w:tcBorders>
            <w:shd w:val="clear" w:color="auto" w:fill="auto"/>
            <w:noWrap/>
            <w:vAlign w:val="center"/>
          </w:tcPr>
          <w:p w14:paraId="254B3820">
            <w:pPr>
              <w:keepNext w:val="0"/>
              <w:keepLines w:val="0"/>
              <w:widowControl/>
              <w:suppressLineNumbers w:val="0"/>
              <w:jc w:val="center"/>
              <w:textAlignment w:val="center"/>
              <w:rPr>
                <w:rFonts w:hint="eastAsia" w:ascii="方正小标宋_GBK" w:hAnsi="方正小标宋_GBK" w:eastAsia="方正小标宋_GBK" w:cs="方正小标宋_GBK"/>
                <w:i w:val="0"/>
                <w:iCs w:val="0"/>
                <w:color w:val="000000"/>
                <w:kern w:val="0"/>
                <w:sz w:val="28"/>
                <w:szCs w:val="28"/>
                <w:u w:val="none"/>
                <w:lang w:val="en-US" w:eastAsia="zh-CN" w:bidi="ar"/>
              </w:rPr>
            </w:pPr>
            <w:r>
              <w:rPr>
                <w:rFonts w:hint="eastAsia" w:ascii="方正小标宋_GBK" w:hAnsi="方正小标宋_GBK" w:eastAsia="方正小标宋_GBK" w:cs="方正小标宋_GBK"/>
                <w:i w:val="0"/>
                <w:iCs w:val="0"/>
                <w:color w:val="000000"/>
                <w:kern w:val="0"/>
                <w:sz w:val="28"/>
                <w:szCs w:val="28"/>
                <w:u w:val="none"/>
                <w:lang w:val="en-US" w:eastAsia="zh-CN" w:bidi="ar"/>
              </w:rPr>
              <w:t>第27届江苏新闻奖报送名单目录</w:t>
            </w:r>
          </w:p>
          <w:p w14:paraId="4244E61B">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8"/>
                <w:szCs w:val="28"/>
                <w:u w:val="none"/>
                <w:lang w:val="en-US" w:eastAsia="zh-CN" w:bidi="ar"/>
              </w:rPr>
            </w:pPr>
            <w:r>
              <w:rPr>
                <w:rFonts w:hint="eastAsia" w:ascii="方正小标宋_GBK" w:hAnsi="方正小标宋_GBK" w:eastAsia="方正小标宋_GBK" w:cs="方正小标宋_GBK"/>
                <w:i w:val="0"/>
                <w:iCs w:val="0"/>
                <w:color w:val="000000"/>
                <w:kern w:val="0"/>
                <w:sz w:val="28"/>
                <w:szCs w:val="28"/>
                <w:u w:val="none"/>
                <w:lang w:val="en-US" w:eastAsia="zh-CN" w:bidi="ar"/>
              </w:rPr>
              <w:t>一、作品类</w:t>
            </w:r>
          </w:p>
        </w:tc>
      </w:tr>
      <w:tr w14:paraId="06136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4" w:hRule="atLeast"/>
        </w:trPr>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6C637">
            <w:pPr>
              <w:keepNext w:val="0"/>
              <w:keepLines w:val="0"/>
              <w:widowControl/>
              <w:suppressLineNumbers w:val="0"/>
              <w:jc w:val="center"/>
              <w:textAlignment w:val="center"/>
              <w:rPr>
                <w:rFonts w:ascii="方正黑体_GBK" w:hAnsi="方正黑体_GBK" w:eastAsia="方正黑体_GBK" w:cs="方正黑体_GBK"/>
                <w:i w:val="0"/>
                <w:iCs w:val="0"/>
                <w:color w:val="000000"/>
                <w:sz w:val="24"/>
                <w:szCs w:val="24"/>
                <w:u w:val="none"/>
              </w:rPr>
            </w:pPr>
            <w:r>
              <w:rPr>
                <w:rFonts w:hint="eastAsia" w:ascii="方正黑体_GBK" w:hAnsi="方正黑体_GBK" w:eastAsia="方正黑体_GBK" w:cs="方正黑体_GBK"/>
                <w:i w:val="0"/>
                <w:iCs w:val="0"/>
                <w:color w:val="000000"/>
                <w:kern w:val="0"/>
                <w:sz w:val="24"/>
                <w:szCs w:val="24"/>
                <w:u w:val="none"/>
                <w:lang w:val="en-US" w:eastAsia="zh-CN" w:bidi="ar"/>
              </w:rPr>
              <w:t>序号</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52A0F">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4"/>
                <w:szCs w:val="24"/>
                <w:u w:val="none"/>
              </w:rPr>
            </w:pPr>
            <w:r>
              <w:rPr>
                <w:rFonts w:hint="eastAsia" w:ascii="方正黑体_GBK" w:hAnsi="方正黑体_GBK" w:eastAsia="方正黑体_GBK" w:cs="方正黑体_GBK"/>
                <w:i w:val="0"/>
                <w:iCs w:val="0"/>
                <w:color w:val="000000"/>
                <w:kern w:val="0"/>
                <w:sz w:val="24"/>
                <w:szCs w:val="24"/>
                <w:u w:val="none"/>
                <w:lang w:val="en-US" w:eastAsia="zh-CN" w:bidi="ar"/>
              </w:rPr>
              <w:t>年度</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0BCC0">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4"/>
                <w:szCs w:val="24"/>
                <w:u w:val="none"/>
              </w:rPr>
            </w:pPr>
            <w:r>
              <w:rPr>
                <w:rFonts w:hint="eastAsia" w:ascii="方正黑体_GBK" w:hAnsi="方正黑体_GBK" w:eastAsia="方正黑体_GBK" w:cs="方正黑体_GBK"/>
                <w:i w:val="0"/>
                <w:iCs w:val="0"/>
                <w:color w:val="000000"/>
                <w:kern w:val="0"/>
                <w:sz w:val="24"/>
                <w:szCs w:val="24"/>
                <w:u w:val="none"/>
                <w:lang w:val="en-US" w:eastAsia="zh-CN" w:bidi="ar"/>
              </w:rPr>
              <w:t>作品标题</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1D45F">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4"/>
                <w:szCs w:val="24"/>
                <w:u w:val="none"/>
              </w:rPr>
            </w:pPr>
            <w:r>
              <w:rPr>
                <w:rFonts w:hint="eastAsia" w:ascii="方正黑体_GBK" w:hAnsi="方正黑体_GBK" w:eastAsia="方正黑体_GBK" w:cs="方正黑体_GBK"/>
                <w:i w:val="0"/>
                <w:iCs w:val="0"/>
                <w:color w:val="000000"/>
                <w:kern w:val="0"/>
                <w:sz w:val="24"/>
                <w:szCs w:val="24"/>
                <w:u w:val="none"/>
                <w:lang w:val="en-US" w:eastAsia="zh-CN" w:bidi="ar"/>
              </w:rPr>
              <w:t>参评项目</w:t>
            </w:r>
          </w:p>
        </w:tc>
        <w:tc>
          <w:tcPr>
            <w:tcW w:w="3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9442D">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4"/>
                <w:szCs w:val="24"/>
                <w:u w:val="none"/>
              </w:rPr>
            </w:pPr>
            <w:r>
              <w:rPr>
                <w:rFonts w:hint="eastAsia" w:ascii="方正黑体_GBK" w:hAnsi="方正黑体_GBK" w:eastAsia="方正黑体_GBK" w:cs="方正黑体_GBK"/>
                <w:i w:val="0"/>
                <w:iCs w:val="0"/>
                <w:color w:val="000000"/>
                <w:kern w:val="0"/>
                <w:sz w:val="24"/>
                <w:szCs w:val="24"/>
                <w:u w:val="none"/>
                <w:lang w:val="en-US" w:eastAsia="zh-CN" w:bidi="ar"/>
              </w:rPr>
              <w:t>作者/主创人员姓名</w:t>
            </w:r>
          </w:p>
        </w:tc>
      </w:tr>
      <w:tr w14:paraId="5543D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6" w:hRule="atLeast"/>
        </w:trPr>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9A82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9A71F">
            <w:pPr>
              <w:keepNext w:val="0"/>
              <w:keepLines w:val="0"/>
              <w:widowControl/>
              <w:suppressLineNumbers w:val="0"/>
              <w:jc w:val="center"/>
              <w:textAlignment w:val="center"/>
              <w:rPr>
                <w:rFonts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2023年</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551BD">
            <w:pPr>
              <w:keepNext w:val="0"/>
              <w:keepLines w:val="0"/>
              <w:widowControl/>
              <w:suppressLineNumbers w:val="0"/>
              <w:jc w:val="left"/>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“四桥四门看变迁”系列报道</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962A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新闻</w:t>
            </w:r>
          </w:p>
          <w:p w14:paraId="38E9EA3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专题</w:t>
            </w:r>
          </w:p>
        </w:tc>
        <w:tc>
          <w:tcPr>
            <w:tcW w:w="3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24D38">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default"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 xml:space="preserve">集体（记者：孙苏皖 刘赟 龙秋利 冯茜 史童歌 吉星 苏蕊 顾闻 王曦 陈子秋 孙玉春 王新月 </w:t>
            </w:r>
          </w:p>
          <w:p w14:paraId="582F8E37">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编辑：梁波 倪宁宁 项风华 周冬梅 范文静 张爱红 邵倩倩 魏如飞 王鹏 吴嫣然 沈路莎 许媛 王娟 杨成）</w:t>
            </w:r>
          </w:p>
        </w:tc>
      </w:tr>
      <w:tr w14:paraId="00204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3" w:hRule="atLeast"/>
        </w:trPr>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6508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34BA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2023年</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B6D29">
            <w:pPr>
              <w:keepNext w:val="0"/>
              <w:keepLines w:val="0"/>
              <w:widowControl/>
              <w:suppressLineNumbers w:val="0"/>
              <w:jc w:val="left"/>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船还没交付就被船东开走，用假材料办证跑起了运输</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55A3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通讯</w:t>
            </w:r>
          </w:p>
        </w:tc>
        <w:tc>
          <w:tcPr>
            <w:tcW w:w="3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DA845">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记者：韩秋 顾潇</w:t>
            </w:r>
          </w:p>
          <w:p w14:paraId="58DE270C">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编辑：高霞 魏如飞</w:t>
            </w:r>
          </w:p>
        </w:tc>
      </w:tr>
      <w:tr w14:paraId="40051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8" w:hRule="atLeast"/>
        </w:trPr>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63CC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5DD0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2023年</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F86DC">
            <w:pPr>
              <w:keepNext w:val="0"/>
              <w:keepLines w:val="0"/>
              <w:widowControl/>
              <w:suppressLineNumbers w:val="0"/>
              <w:jc w:val="left"/>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中国式现代化·青年的回答</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98A6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新闻</w:t>
            </w:r>
          </w:p>
          <w:p w14:paraId="4C33979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专题</w:t>
            </w:r>
          </w:p>
        </w:tc>
        <w:tc>
          <w:tcPr>
            <w:tcW w:w="3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7DEEE">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集体（张瑜 韩飞周游 周晓翔 彭飞 陈渊 胡寒 李娜 赵丹丹 吉沐耘 郭子煜 蔡梦莹 刘赟 王益 刘伟娟 孙苏皖 吴嫣然 刘静妍 刘赟 刘晓琪 邱骅悦 张然 李梦雅 何洁  韩秋 李艺婷 王紫君 鲍紫媛 刘汶茜 陆斯雯 高航 田沁 赵阳 沈凝练 符源崧 王一帆 华世佳 陆则宇 马文心 吕冰希 孙佩佩 胡宇昂 仇泽雨 赵堃雅 王子轩 李志强 杨光鑫 王晗天 陈莹 倪钰 倪博雷 蔡玥 王光强 何刘 李广冬 袁俊帆 丁碧轩 张治纲 吕正昕 穆子健 张仁松 张浩然 叶子 顾子臻 胡璟 王雨 李丹 李卉子 唐家语 张秋岩 李梦颖 闫琳琳 俞晓翔 赵梦颖）</w:t>
            </w:r>
          </w:p>
        </w:tc>
      </w:tr>
      <w:tr w14:paraId="622FB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3" w:hRule="atLeast"/>
        </w:trPr>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8C32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A6D0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2024年</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F1859">
            <w:pPr>
              <w:keepNext w:val="0"/>
              <w:keepLines w:val="0"/>
              <w:widowControl/>
              <w:suppressLineNumbers w:val="0"/>
              <w:jc w:val="left"/>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93岁老人首次公开讲述目睹日军暴行，87年后画下现场图</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4164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消息</w:t>
            </w:r>
          </w:p>
        </w:tc>
        <w:tc>
          <w:tcPr>
            <w:tcW w:w="3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61ADA">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记者：徐梦云 顾闻</w:t>
            </w:r>
          </w:p>
          <w:p w14:paraId="48518474">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编辑：杨成</w:t>
            </w:r>
          </w:p>
        </w:tc>
      </w:tr>
      <w:tr w14:paraId="2EB3A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77" w:hRule="atLeast"/>
        </w:trPr>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95F8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D1CC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2024年</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6E613">
            <w:pPr>
              <w:keepNext w:val="0"/>
              <w:keepLines w:val="0"/>
              <w:widowControl/>
              <w:suppressLineNumbers w:val="0"/>
              <w:jc w:val="left"/>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以鹤为媒 讲好中国故事</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E00B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新闻</w:t>
            </w:r>
          </w:p>
          <w:p w14:paraId="208FD53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专题</w:t>
            </w:r>
          </w:p>
        </w:tc>
        <w:tc>
          <w:tcPr>
            <w:tcW w:w="3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6F16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集体（记者：熊平平 孙兰兰 张瑜 龙秋利 王新月 杜雪迎 周晓翔 李鸣 任雨风 史童歌 韩飞周游 吴嫣然 裴诗语 刘静妍 张然 张文颖 顾炜 马晶晶 刘畅 彭飞 胡寒 杨光鑫 陈渊 赵阳 李艺婷 王雨 黄艳 王玉秋晨 宋经纬 施向辉 顾闻 卢何燕 李丹 倪博雷 王子轩 胡璟 闫琳琳 张秋岩 吕冰希 胡宇昂 赵堃雅 孙佩佩 李志强 仇泽雨 陈莹 陆斯雯 刘汶茜 倪钰 赵梦颖 李梦颖 张盼盼</w:t>
            </w:r>
          </w:p>
          <w:p w14:paraId="5CBA26E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编辑：郑春平 鹿伟 ）</w:t>
            </w:r>
          </w:p>
        </w:tc>
      </w:tr>
      <w:tr w14:paraId="4CC2E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3" w:hRule="atLeast"/>
        </w:trPr>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F74C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CCF3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2024年</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16E45">
            <w:pPr>
              <w:keepNext w:val="0"/>
              <w:keepLines w:val="0"/>
              <w:widowControl/>
              <w:suppressLineNumbers w:val="0"/>
              <w:jc w:val="left"/>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从六朝博物馆“最美落地窗” 见中国知世界</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E58D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通讯</w:t>
            </w:r>
          </w:p>
        </w:tc>
        <w:tc>
          <w:tcPr>
            <w:tcW w:w="3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23B36">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集体（记者：孙兰兰 常毅 周晓翔 王子扬 鲍紫媛 彭飞 陈渊 胡寒 胡宇昂</w:t>
            </w:r>
          </w:p>
          <w:p w14:paraId="339A0448">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编辑：张宇 张爱红 蒋文嘉 高霞）</w:t>
            </w:r>
          </w:p>
        </w:tc>
      </w:tr>
      <w:tr w14:paraId="2982F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3" w:hRule="atLeast"/>
        </w:trPr>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15A6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75C1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2025年</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69631">
            <w:pPr>
              <w:keepNext w:val="0"/>
              <w:keepLines w:val="0"/>
              <w:widowControl/>
              <w:suppressLineNumbers w:val="0"/>
              <w:jc w:val="left"/>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多家医院学术论文造假事件追踪</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66C2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深度</w:t>
            </w:r>
          </w:p>
          <w:p w14:paraId="2B554DE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报道</w:t>
            </w:r>
          </w:p>
        </w:tc>
        <w:tc>
          <w:tcPr>
            <w:tcW w:w="3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AF9EC">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 xml:space="preserve">集体（记者：宋体佳 严君臣 张宇 谢喜卓 </w:t>
            </w:r>
          </w:p>
          <w:p w14:paraId="438F681B">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编辑：朱俊骏 张星 项凤华 陈海静 周冬梅 范文静）</w:t>
            </w:r>
          </w:p>
        </w:tc>
      </w:tr>
      <w:tr w14:paraId="65156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3" w:hRule="atLeast"/>
        </w:trPr>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661D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8E34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2025年</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2A1E1">
            <w:pPr>
              <w:keepNext w:val="0"/>
              <w:keepLines w:val="0"/>
              <w:widowControl/>
              <w:suppressLineNumbers w:val="0"/>
              <w:jc w:val="left"/>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百岁老书翁守着百年旧书店：爱书的人多，书香不会散！</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1377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通讯</w:t>
            </w:r>
          </w:p>
        </w:tc>
        <w:tc>
          <w:tcPr>
            <w:tcW w:w="3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0D03A">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 xml:space="preserve">集体（记者：王凡 王子扬 高达 牛华新 李广冬 </w:t>
            </w:r>
          </w:p>
          <w:p w14:paraId="2AC2F8E8">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 xml:space="preserve">编辑：郑春平 王子轩 赵堃雅） </w:t>
            </w:r>
          </w:p>
        </w:tc>
      </w:tr>
      <w:tr w14:paraId="2AA72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29" w:hRule="atLeast"/>
        </w:trPr>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EBE7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A169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2025年</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B69D6">
            <w:pPr>
              <w:keepNext w:val="0"/>
              <w:keepLines w:val="0"/>
              <w:widowControl/>
              <w:suppressLineNumbers w:val="0"/>
              <w:jc w:val="left"/>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文有读城，武有苏超——文武双全“苏大强”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950D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新闻</w:t>
            </w:r>
          </w:p>
          <w:p w14:paraId="73895D9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专题</w:t>
            </w:r>
          </w:p>
        </w:tc>
        <w:tc>
          <w:tcPr>
            <w:tcW w:w="3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EB458">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集体（记者：孙兰兰 刘静妍 王卫 王子扬 王凡 胡玉梅 常毅 白雁 李鸣 张文颖 裴诗语 任雨风 钱念秋 史童歌 郑文静 宋体佳 邹嘉丞 曹德伟 高达 何洁 毛晓华 刘伟娟 韩秋 顾潇 庄剑翔 姜振军 严君臣 花宇 王晓宇 李子璇 张海峰 曹德伟 郑阳 施向辉 马晶晶 顾闻 刘畅 穆子健 蔡玥 袁俊帆 宋经纬 于茜同 周馨颐 魏吉珂 杨少玉 吕右文 李冰清 刘静妍 王子扬 张文颖 裴诗语</w:t>
            </w:r>
          </w:p>
          <w:p w14:paraId="19F1E2BE">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编辑：吴嫣然 张爱红 郭子煜 余爽 陈海静 范文静 高霞 任红娟 蒋文嘉 李蔚蔚 邵倩倩 苏湘洋 王鹏 魏如飞 周冬梅 张宇）</w:t>
            </w:r>
          </w:p>
        </w:tc>
      </w:tr>
    </w:tbl>
    <w:p w14:paraId="2935C85C">
      <w:pPr>
        <w:keepNext w:val="0"/>
        <w:keepLines w:val="0"/>
        <w:pageBreakBefore w:val="0"/>
        <w:widowControl w:val="0"/>
        <w:kinsoku/>
        <w:wordWrap/>
        <w:overflowPunct/>
        <w:topLinePunct w:val="0"/>
        <w:autoSpaceDE/>
        <w:autoSpaceDN/>
        <w:bidi w:val="0"/>
        <w:adjustRightInd/>
        <w:snapToGrid/>
        <w:spacing w:line="579" w:lineRule="exact"/>
        <w:jc w:val="left"/>
        <w:textAlignment w:val="auto"/>
        <w:rPr>
          <w:rFonts w:hint="default" w:ascii="方正仿宋_GBK" w:hAnsi="方正仿宋_GBK" w:eastAsia="方正仿宋_GBK" w:cs="方正仿宋_GBK"/>
          <w:b w:val="0"/>
          <w:bCs w:val="0"/>
          <w:sz w:val="32"/>
          <w:szCs w:val="32"/>
          <w:lang w:val="en-US" w:eastAsia="zh-CN"/>
        </w:rPr>
      </w:pPr>
    </w:p>
    <w:p w14:paraId="566F6FF8">
      <w:pPr>
        <w:keepNext w:val="0"/>
        <w:keepLines w:val="0"/>
        <w:pageBreakBefore w:val="0"/>
        <w:widowControl w:val="0"/>
        <w:kinsoku/>
        <w:wordWrap/>
        <w:overflowPunct/>
        <w:topLinePunct w:val="0"/>
        <w:autoSpaceDE/>
        <w:autoSpaceDN/>
        <w:bidi w:val="0"/>
        <w:adjustRightInd/>
        <w:snapToGrid/>
        <w:spacing w:line="579" w:lineRule="exact"/>
        <w:jc w:val="left"/>
        <w:textAlignment w:val="auto"/>
        <w:rPr>
          <w:rFonts w:hint="default" w:ascii="方正仿宋_GBK" w:hAnsi="方正仿宋_GBK" w:eastAsia="方正仿宋_GBK" w:cs="方正仿宋_GBK"/>
          <w:b w:val="0"/>
          <w:bCs w:val="0"/>
          <w:sz w:val="32"/>
          <w:szCs w:val="32"/>
          <w:lang w:val="en-US" w:eastAsia="zh-CN"/>
        </w:rPr>
      </w:pPr>
    </w:p>
    <w:tbl>
      <w:tblPr>
        <w:tblStyle w:val="2"/>
        <w:tblW w:w="94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60"/>
        <w:gridCol w:w="1470"/>
        <w:gridCol w:w="2520"/>
        <w:gridCol w:w="2145"/>
        <w:gridCol w:w="2340"/>
      </w:tblGrid>
      <w:tr w14:paraId="128B3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9435" w:type="dxa"/>
            <w:gridSpan w:val="5"/>
            <w:tcBorders>
              <w:top w:val="nil"/>
              <w:left w:val="nil"/>
              <w:bottom w:val="nil"/>
              <w:right w:val="nil"/>
            </w:tcBorders>
            <w:shd w:val="clear" w:color="auto" w:fill="auto"/>
            <w:noWrap/>
            <w:vAlign w:val="center"/>
          </w:tcPr>
          <w:p w14:paraId="706C6017">
            <w:pPr>
              <w:keepNext w:val="0"/>
              <w:keepLines w:val="0"/>
              <w:widowControl/>
              <w:suppressLineNumbers w:val="0"/>
              <w:jc w:val="left"/>
              <w:textAlignment w:val="center"/>
              <w:rPr>
                <w:rFonts w:hint="default" w:ascii="方正大标宋简体" w:hAnsi="方正大标宋简体" w:eastAsia="方正大标宋简体" w:cs="方正大标宋简体"/>
                <w:i w:val="0"/>
                <w:iCs w:val="0"/>
                <w:color w:val="000000"/>
                <w:sz w:val="28"/>
                <w:szCs w:val="28"/>
                <w:u w:val="none"/>
                <w:lang w:val="en-US"/>
              </w:rPr>
            </w:pPr>
            <w:r>
              <w:rPr>
                <w:rFonts w:hint="eastAsia" w:ascii="方正大标宋简体" w:hAnsi="方正大标宋简体" w:eastAsia="方正大标宋简体" w:cs="方正大标宋简体"/>
                <w:i w:val="0"/>
                <w:iCs w:val="0"/>
                <w:color w:val="000000"/>
                <w:kern w:val="0"/>
                <w:sz w:val="28"/>
                <w:szCs w:val="28"/>
                <w:u w:val="none"/>
                <w:lang w:val="en-US" w:eastAsia="zh-CN" w:bidi="ar"/>
              </w:rPr>
              <w:t>二、人才类</w:t>
            </w:r>
            <w:bookmarkStart w:id="0" w:name="_GoBack"/>
            <w:bookmarkEnd w:id="0"/>
          </w:p>
        </w:tc>
      </w:tr>
      <w:tr w14:paraId="3AC2A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A4F4955">
            <w:pPr>
              <w:keepNext w:val="0"/>
              <w:keepLines w:val="0"/>
              <w:widowControl/>
              <w:suppressLineNumbers w:val="0"/>
              <w:jc w:val="center"/>
              <w:textAlignment w:val="bottom"/>
              <w:rPr>
                <w:rFonts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序号</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8C2A956">
            <w:pPr>
              <w:keepNext w:val="0"/>
              <w:keepLines w:val="0"/>
              <w:widowControl/>
              <w:suppressLineNumbers w:val="0"/>
              <w:jc w:val="center"/>
              <w:textAlignment w:val="bottom"/>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姓名</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E1197CA">
            <w:pPr>
              <w:keepNext w:val="0"/>
              <w:keepLines w:val="0"/>
              <w:widowControl/>
              <w:suppressLineNumbers w:val="0"/>
              <w:jc w:val="center"/>
              <w:textAlignment w:val="bottom"/>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职务</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5C7CE2">
            <w:pPr>
              <w:keepNext w:val="0"/>
              <w:keepLines w:val="0"/>
              <w:widowControl/>
              <w:suppressLineNumbers w:val="0"/>
              <w:jc w:val="center"/>
              <w:textAlignment w:val="bottom"/>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参评类别</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19A2A5A">
            <w:pPr>
              <w:keepNext w:val="0"/>
              <w:keepLines w:val="0"/>
              <w:widowControl/>
              <w:suppressLineNumbers w:val="0"/>
              <w:jc w:val="center"/>
              <w:textAlignment w:val="bottom"/>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最高职称等级</w:t>
            </w:r>
          </w:p>
        </w:tc>
      </w:tr>
      <w:tr w14:paraId="13F93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4E4D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90B4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张瑜</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3E46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现代快报编委、时政中心主任兼平台运营中心主任</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60D8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新闻作品制作人</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B705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副高</w:t>
            </w:r>
          </w:p>
        </w:tc>
      </w:tr>
      <w:tr w14:paraId="76A9C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DA61D">
            <w:pPr>
              <w:jc w:val="center"/>
              <w:rPr>
                <w:rFonts w:hint="eastAsia" w:ascii="方正仿宋_GBK" w:hAnsi="方正仿宋_GBK" w:eastAsia="方正仿宋_GBK" w:cs="方正仿宋_GBK"/>
                <w:i w:val="0"/>
                <w:iCs w:val="0"/>
                <w:color w:val="000000"/>
                <w:sz w:val="24"/>
                <w:szCs w:val="24"/>
                <w:u w:val="none"/>
              </w:rPr>
            </w:pPr>
          </w:p>
        </w:tc>
        <w:tc>
          <w:tcPr>
            <w:tcW w:w="39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132878">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是否有作品曾获江苏新闻奖</w:t>
            </w:r>
          </w:p>
        </w:tc>
        <w:tc>
          <w:tcPr>
            <w:tcW w:w="44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C44618">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是否有作品曾获中国新闻奖</w:t>
            </w:r>
          </w:p>
        </w:tc>
      </w:tr>
      <w:tr w14:paraId="0FBFA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7874F">
            <w:pPr>
              <w:jc w:val="center"/>
              <w:rPr>
                <w:rFonts w:hint="eastAsia" w:ascii="方正仿宋_GBK" w:hAnsi="方正仿宋_GBK" w:eastAsia="方正仿宋_GBK" w:cs="方正仿宋_GBK"/>
                <w:i w:val="0"/>
                <w:iCs w:val="0"/>
                <w:color w:val="000000"/>
                <w:sz w:val="24"/>
                <w:szCs w:val="24"/>
                <w:u w:val="none"/>
              </w:rPr>
            </w:pPr>
          </w:p>
        </w:tc>
        <w:tc>
          <w:tcPr>
            <w:tcW w:w="39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FF26D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有</w:t>
            </w:r>
          </w:p>
        </w:tc>
        <w:tc>
          <w:tcPr>
            <w:tcW w:w="44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7927C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有</w:t>
            </w:r>
          </w:p>
        </w:tc>
      </w:tr>
    </w:tbl>
    <w:p w14:paraId="4DA81714">
      <w:pPr>
        <w:keepNext w:val="0"/>
        <w:keepLines w:val="0"/>
        <w:pageBreakBefore w:val="0"/>
        <w:widowControl w:val="0"/>
        <w:kinsoku/>
        <w:wordWrap/>
        <w:overflowPunct/>
        <w:topLinePunct w:val="0"/>
        <w:autoSpaceDE/>
        <w:autoSpaceDN/>
        <w:bidi w:val="0"/>
        <w:adjustRightInd/>
        <w:snapToGrid/>
        <w:spacing w:line="579" w:lineRule="exact"/>
        <w:jc w:val="left"/>
        <w:textAlignment w:val="auto"/>
        <w:rPr>
          <w:rFonts w:hint="default" w:ascii="方正仿宋_GBK" w:hAnsi="方正仿宋_GBK" w:eastAsia="方正仿宋_GBK" w:cs="方正仿宋_GBK"/>
          <w:b w:val="0"/>
          <w:bCs w:val="0"/>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大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026A38"/>
    <w:rsid w:val="064E05E4"/>
    <w:rsid w:val="1130584B"/>
    <w:rsid w:val="1EB90993"/>
    <w:rsid w:val="1F68410C"/>
    <w:rsid w:val="1F797B25"/>
    <w:rsid w:val="276521AF"/>
    <w:rsid w:val="2A39176D"/>
    <w:rsid w:val="3A8A087D"/>
    <w:rsid w:val="3DAE5152"/>
    <w:rsid w:val="5E2F632E"/>
    <w:rsid w:val="62E85274"/>
    <w:rsid w:val="67E00753"/>
    <w:rsid w:val="69EF5BBB"/>
    <w:rsid w:val="6A532C2C"/>
    <w:rsid w:val="6DC87A8C"/>
    <w:rsid w:val="6E967865"/>
    <w:rsid w:val="77C726AC"/>
    <w:rsid w:val="786F5BDA"/>
    <w:rsid w:val="78770BC8"/>
    <w:rsid w:val="78900F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41"/>
    <w:basedOn w:val="3"/>
    <w:qFormat/>
    <w:uiPriority w:val="0"/>
    <w:rPr>
      <w:rFonts w:hint="eastAsia" w:ascii="方正大标宋简体" w:hAnsi="方正大标宋简体" w:eastAsia="方正大标宋简体" w:cs="方正大标宋简体"/>
      <w:color w:val="000000"/>
      <w:sz w:val="28"/>
      <w:szCs w:val="28"/>
      <w:u w:val="none"/>
    </w:rPr>
  </w:style>
  <w:style w:type="character" w:customStyle="1" w:styleId="5">
    <w:name w:val="font11"/>
    <w:basedOn w:val="3"/>
    <w:qFormat/>
    <w:uiPriority w:val="0"/>
    <w:rPr>
      <w:rFonts w:hint="eastAsia" w:ascii="方正大标宋简体" w:hAnsi="方正大标宋简体" w:eastAsia="方正大标宋简体" w:cs="方正大标宋简体"/>
      <w:color w:val="000000"/>
      <w:sz w:val="28"/>
      <w:szCs w:val="2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1120</Words>
  <Characters>1151</Characters>
  <Lines>0</Lines>
  <Paragraphs>0</Paragraphs>
  <TotalTime>4</TotalTime>
  <ScaleCrop>false</ScaleCrop>
  <LinksUpToDate>false</LinksUpToDate>
  <CharactersWithSpaces>1399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2026-08-11T10:47:00Z</dcterms:created>
  <dc:creator>zhanghu</dc:creator>
  <cp:lastModifiedBy>姚涛</cp:lastModifiedBy>
  <dcterms:modified xsi:type="dcterms:W3CDTF">2026-08-14T07:17:27Z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eyJoZGlkIjoiOTRkZmRkYTc4YmNkOTliYjk3MzQ0ODViOTBjOGZiNzciLCJ1c2VySWQiOiIxNTczNTY1ODI2In0=</vt:lpwstr>
  </property>
  <property fmtid="{D5CDD505-2E9C-101B-9397-08002B2CF9AE}" pid="4" name="ICV">
    <vt:lpwstr>DBFB4A43A1FF46C6AB0A4E3CFF3ACFDA_13</vt:lpwstr>
  </property>
</Properties>
</file>